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56CB">
      <w:pPr>
        <w:spacing w:line="360" w:lineRule="auto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招标参数：</w:t>
      </w:r>
    </w:p>
    <w:p w14:paraId="6DA1A115"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、硬件要求:支持国产信创终端(银河麒麟、统信UOS、中标麒麟、鸿蒙等)兼容支持国际主流终端(Windows、Linux、macOS等)，CPU:国产处理器，硬盘存储空间&gt;4TB，操作系统:国产操作系统:内存》32GB，2U机箱。配置&gt;6个千兆电口，&gt;2个万兆光口，&gt;4个千兆光口，&gt;1个扩展槽位，双冗余电源。</w:t>
      </w:r>
    </w:p>
    <w:p w14:paraId="2F01FFA3"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2、 </w:t>
      </w:r>
      <w:r>
        <w:rPr>
          <w:rFonts w:ascii="宋体" w:hAnsi="宋体" w:eastAsia="宋体"/>
          <w:sz w:val="24"/>
        </w:rPr>
        <w:t>国密IPSEC VPN吞吐率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3.5Gbps</w:t>
      </w:r>
      <w:r>
        <w:rPr>
          <w:rFonts w:hint="eastAsia" w:ascii="宋体" w:hAnsi="宋体" w:eastAsia="宋体"/>
          <w:sz w:val="24"/>
        </w:rPr>
        <w:t>；</w:t>
      </w:r>
      <w:r>
        <w:rPr>
          <w:rFonts w:ascii="宋体" w:hAnsi="宋体" w:eastAsia="宋体"/>
          <w:sz w:val="24"/>
        </w:rPr>
        <w:t>国密IPSEC VPN隧道数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10</w:t>
      </w:r>
      <w:r>
        <w:rPr>
          <w:rFonts w:hint="eastAsia" w:ascii="宋体" w:hAnsi="宋体" w:eastAsia="宋体"/>
          <w:sz w:val="24"/>
          <w:lang w:val="en-US" w:eastAsia="zh-CN"/>
        </w:rPr>
        <w:t>0</w:t>
      </w:r>
      <w:r>
        <w:rPr>
          <w:rFonts w:ascii="宋体" w:hAnsi="宋体" w:eastAsia="宋体"/>
          <w:sz w:val="24"/>
        </w:rPr>
        <w:t>00条</w:t>
      </w:r>
      <w:r>
        <w:rPr>
          <w:rFonts w:hint="eastAsia" w:ascii="宋体" w:hAnsi="宋体" w:eastAsia="宋体"/>
          <w:sz w:val="24"/>
        </w:rPr>
        <w:t>；</w:t>
      </w:r>
      <w:r>
        <w:rPr>
          <w:rFonts w:ascii="宋体" w:hAnsi="宋体" w:eastAsia="宋体"/>
          <w:sz w:val="24"/>
        </w:rPr>
        <w:t>国密SSL VPN吞吐率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1.5Gbps</w:t>
      </w:r>
      <w:r>
        <w:rPr>
          <w:rFonts w:hint="eastAsia" w:ascii="宋体" w:hAnsi="宋体" w:eastAsia="宋体"/>
          <w:sz w:val="24"/>
        </w:rPr>
        <w:t>；</w:t>
      </w:r>
      <w:r>
        <w:rPr>
          <w:rFonts w:ascii="宋体" w:hAnsi="宋体" w:eastAsia="宋体"/>
          <w:sz w:val="24"/>
        </w:rPr>
        <w:t>国密SSL VPN并发用户数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2000</w:t>
      </w:r>
      <w:r>
        <w:rPr>
          <w:rFonts w:hint="eastAsia" w:ascii="宋体" w:hAnsi="宋体" w:eastAsia="宋体"/>
          <w:sz w:val="24"/>
        </w:rPr>
        <w:t>。</w:t>
      </w:r>
    </w:p>
    <w:p w14:paraId="08341C81"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3、 </w:t>
      </w:r>
      <w:r>
        <w:rPr>
          <w:rFonts w:hint="eastAsia" w:ascii="宋体" w:hAnsi="宋体" w:eastAsia="宋体"/>
          <w:sz w:val="24"/>
        </w:rPr>
        <w:t>实配≥</w:t>
      </w:r>
      <w:r>
        <w:rPr>
          <w:rFonts w:ascii="宋体" w:hAnsi="宋体" w:eastAsia="宋体"/>
          <w:sz w:val="24"/>
        </w:rPr>
        <w:t>2000个SSL VPN的客户端许可</w:t>
      </w:r>
      <w:r>
        <w:rPr>
          <w:rFonts w:hint="eastAsia" w:ascii="宋体" w:hAnsi="宋体" w:eastAsia="宋体"/>
          <w:sz w:val="24"/>
        </w:rPr>
        <w:t>，可扩展短信认证模块。</w:t>
      </w:r>
    </w:p>
    <w:p w14:paraId="1E857B4B"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4、 </w:t>
      </w:r>
      <w:r>
        <w:rPr>
          <w:rFonts w:hint="eastAsia" w:ascii="宋体" w:hAnsi="宋体" w:eastAsia="宋体"/>
          <w:sz w:val="24"/>
        </w:rPr>
        <w:t>支持国密</w:t>
      </w:r>
      <w:r>
        <w:rPr>
          <w:rFonts w:ascii="宋体" w:hAnsi="宋体" w:eastAsia="宋体"/>
          <w:sz w:val="24"/>
        </w:rPr>
        <w:t>USBKey的自适配功能，无需适配工作即可完成国密证书的认证；</w:t>
      </w:r>
      <w:r>
        <w:rPr>
          <w:rFonts w:hint="eastAsia" w:ascii="宋体" w:hAnsi="宋体" w:eastAsia="宋体"/>
          <w:sz w:val="24"/>
        </w:rPr>
        <w:t>支持</w:t>
      </w:r>
      <w:r>
        <w:rPr>
          <w:rFonts w:ascii="宋体" w:hAnsi="宋体" w:eastAsia="宋体"/>
          <w:sz w:val="24"/>
        </w:rPr>
        <w:t>Windows、iOS、Android、Linux、Mac、鸿蒙客户端接入方式；</w:t>
      </w:r>
      <w:r>
        <w:rPr>
          <w:rFonts w:hint="eastAsia" w:ascii="宋体" w:hAnsi="宋体" w:eastAsia="宋体"/>
          <w:sz w:val="24"/>
        </w:rPr>
        <w:t>支持国产操作系统客户端接入方式，包括不限于：麒麟、统信、深度、中科方德等；支持对接企业微信实现企业微信扫码认证。</w:t>
      </w:r>
    </w:p>
    <w:p w14:paraId="3F4BA080"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5、 </w:t>
      </w:r>
      <w:r>
        <w:rPr>
          <w:rFonts w:hint="eastAsia" w:ascii="宋体" w:hAnsi="宋体" w:eastAsia="宋体"/>
          <w:sz w:val="24"/>
        </w:rPr>
        <w:t>支持国际、国密算法证书；支持</w:t>
      </w:r>
      <w:r>
        <w:rPr>
          <w:rFonts w:ascii="宋体" w:hAnsi="宋体" w:eastAsia="宋体"/>
          <w:sz w:val="24"/>
        </w:rPr>
        <w:t>DER/PEM/PKCS12等多种证书编码；</w:t>
      </w:r>
      <w:r>
        <w:rPr>
          <w:rFonts w:hint="eastAsia" w:ascii="宋体" w:hAnsi="宋体" w:eastAsia="宋体"/>
          <w:sz w:val="24"/>
        </w:rPr>
        <w:t>支持导入多个第三方</w:t>
      </w:r>
      <w:r>
        <w:rPr>
          <w:rFonts w:ascii="宋体" w:hAnsi="宋体" w:eastAsia="宋体"/>
          <w:sz w:val="24"/>
        </w:rPr>
        <w:t>CA根证书和CRL列表，可以对不同的CA用户证书进行身份认证</w:t>
      </w:r>
      <w:r>
        <w:rPr>
          <w:rFonts w:hint="eastAsia" w:ascii="宋体" w:hAnsi="宋体" w:eastAsia="宋体"/>
          <w:sz w:val="24"/>
        </w:rPr>
        <w:t>。</w:t>
      </w:r>
    </w:p>
    <w:p w14:paraId="79AD6491"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6、 </w:t>
      </w:r>
      <w:r>
        <w:rPr>
          <w:rFonts w:hint="eastAsia" w:ascii="宋体" w:hAnsi="宋体" w:eastAsia="宋体"/>
          <w:sz w:val="24"/>
        </w:rPr>
        <w:t>支持国际、国密</w:t>
      </w:r>
      <w:r>
        <w:rPr>
          <w:rFonts w:ascii="宋体" w:hAnsi="宋体" w:eastAsia="宋体"/>
          <w:sz w:val="24"/>
        </w:rPr>
        <w:t>1.0、国密1.1协议；</w:t>
      </w:r>
      <w:r>
        <w:rPr>
          <w:rFonts w:hint="eastAsia" w:ascii="宋体" w:hAnsi="宋体" w:eastAsia="宋体"/>
          <w:sz w:val="24"/>
        </w:rPr>
        <w:t>支持</w:t>
      </w:r>
      <w:r>
        <w:rPr>
          <w:rFonts w:ascii="宋体" w:hAnsi="宋体" w:eastAsia="宋体"/>
          <w:sz w:val="24"/>
        </w:rPr>
        <w:t>USB Key为证书载体，支持国密、国际数字证书认证，保障接入身份可信；</w:t>
      </w:r>
      <w:r>
        <w:rPr>
          <w:rFonts w:hint="eastAsia" w:ascii="宋体" w:hAnsi="宋体" w:eastAsia="宋体"/>
          <w:sz w:val="24"/>
        </w:rPr>
        <w:t>支持</w:t>
      </w:r>
      <w:r>
        <w:rPr>
          <w:rFonts w:ascii="宋体" w:hAnsi="宋体" w:eastAsia="宋体"/>
          <w:sz w:val="24"/>
        </w:rPr>
        <w:t>Web VPN无客户端、支持IE、谷歌、360、火狐、搜狗等市面上主流无浏览器无插件接入；</w:t>
      </w:r>
      <w:r>
        <w:rPr>
          <w:rFonts w:hint="eastAsia" w:ascii="宋体" w:hAnsi="宋体" w:eastAsia="宋体"/>
          <w:sz w:val="24"/>
        </w:rPr>
        <w:t>支持</w:t>
      </w:r>
      <w:r>
        <w:rPr>
          <w:rFonts w:ascii="宋体" w:hAnsi="宋体" w:eastAsia="宋体"/>
          <w:sz w:val="24"/>
        </w:rPr>
        <w:t>Web VPN使用口令、数字证书、短信、LDAP、AD域、企业微信认证；</w:t>
      </w:r>
      <w:r>
        <w:rPr>
          <w:rFonts w:hint="eastAsia" w:ascii="宋体" w:hAnsi="宋体" w:eastAsia="宋体"/>
          <w:sz w:val="24"/>
        </w:rPr>
        <w:t>支持</w:t>
      </w:r>
      <w:r>
        <w:rPr>
          <w:rFonts w:ascii="宋体" w:hAnsi="宋体" w:eastAsia="宋体"/>
          <w:sz w:val="24"/>
        </w:rPr>
        <w:t>Web VPN与业务应用单点登录</w:t>
      </w:r>
      <w:r>
        <w:rPr>
          <w:rFonts w:hint="eastAsia" w:ascii="宋体" w:hAnsi="宋体" w:eastAsia="宋体"/>
          <w:sz w:val="24"/>
        </w:rPr>
        <w:t>。</w:t>
      </w:r>
    </w:p>
    <w:p w14:paraId="3380B823"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7、 </w:t>
      </w:r>
      <w:r>
        <w:rPr>
          <w:rFonts w:hint="eastAsia" w:ascii="宋体" w:hAnsi="宋体" w:eastAsia="宋体"/>
          <w:sz w:val="24"/>
        </w:rPr>
        <w:t>支持动态地址转换和静态地址转换，支持多对一、一对多和一对一等多种方式的地址转换；支持双向</w:t>
      </w:r>
      <w:r>
        <w:rPr>
          <w:rFonts w:ascii="宋体" w:hAnsi="宋体" w:eastAsia="宋体"/>
          <w:sz w:val="24"/>
        </w:rPr>
        <w:t>NAT，支持NAT 6to4、4to6、4to4、6to6</w:t>
      </w:r>
      <w:r>
        <w:rPr>
          <w:rFonts w:hint="eastAsia" w:ascii="宋体" w:hAnsi="宋体" w:eastAsia="宋体"/>
          <w:sz w:val="24"/>
        </w:rPr>
        <w:t>。支持设备内置日志记录保存；支持按照磁盘占用百分比及最大保留天数自动删除日志。</w:t>
      </w:r>
    </w:p>
    <w:p w14:paraId="59FC6FB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/>
          <w:sz w:val="24"/>
          <w:lang w:val="en-US" w:eastAsia="zh-CN"/>
        </w:rPr>
        <w:t>8、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供应商需提供3年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全量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特征库免费升级和3年硬件质保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8D7AAAA">
      <w:pPr>
        <w:pStyle w:val="10"/>
        <w:spacing w:line="360" w:lineRule="auto"/>
        <w:ind w:left="0" w:leftChars="0" w:firstLine="0" w:firstLineChars="0"/>
        <w:rPr>
          <w:rFonts w:hint="eastAsia" w:ascii="宋体" w:hAnsi="宋体" w:eastAsia="宋体"/>
          <w:sz w:val="24"/>
        </w:rPr>
      </w:pPr>
      <w:bookmarkStart w:id="0" w:name="_GoBack"/>
      <w:bookmarkEnd w:id="0"/>
    </w:p>
    <w:sectPr>
      <w:pgSz w:w="11906" w:h="16838"/>
      <w:pgMar w:top="1134" w:right="1416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4F"/>
    <w:rsid w:val="000D33B9"/>
    <w:rsid w:val="0023714B"/>
    <w:rsid w:val="00305BBC"/>
    <w:rsid w:val="00334C3B"/>
    <w:rsid w:val="0043221E"/>
    <w:rsid w:val="00465000"/>
    <w:rsid w:val="00466CCE"/>
    <w:rsid w:val="004C553A"/>
    <w:rsid w:val="00702098"/>
    <w:rsid w:val="00754F6E"/>
    <w:rsid w:val="00A60E4F"/>
    <w:rsid w:val="00A92140"/>
    <w:rsid w:val="00C8389E"/>
    <w:rsid w:val="00EE424A"/>
    <w:rsid w:val="00F15627"/>
    <w:rsid w:val="00F84B46"/>
    <w:rsid w:val="00FD0D5E"/>
    <w:rsid w:val="33512240"/>
    <w:rsid w:val="34BF6445"/>
    <w:rsid w:val="455F7A6F"/>
    <w:rsid w:val="591F0EDB"/>
    <w:rsid w:val="66974125"/>
    <w:rsid w:val="75B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ng-star-insert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762</Characters>
  <Lines>5</Lines>
  <Paragraphs>1</Paragraphs>
  <TotalTime>27</TotalTime>
  <ScaleCrop>false</ScaleCrop>
  <LinksUpToDate>false</LinksUpToDate>
  <CharactersWithSpaces>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2026-02-10T05:31:00Z</dcterms:created>
  <dc:creator>薛 俊</dc:creator>
  <cp:lastModifiedBy>龚超</cp:lastModifiedBy>
  <dcterms:modified xsi:type="dcterms:W3CDTF">2026-04-21T02:28:25Z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eyJoZGlkIjoiNDM4ODkxYzk2MjljOTI5OTY2MjdiNmMzY2YzNTAzMWQiLCJ1c2VySWQiOiIxNTgyMzcxNjUxIn0=</vt:lpwstr>
  </property>
  <property fmtid="{D5CDD505-2E9C-101B-9397-08002B2CF9AE}" pid="3" name="KSOProductBuildVer">
    <vt:lpwstr>2052-12.1.0.25225</vt:lpwstr>
  </property>
  <property fmtid="{D5CDD505-2E9C-101B-9397-08002B2CF9AE}" pid="4" name="ICV">
    <vt:lpwstr>76593C6DC0E74F4385965FB6FBB26FDA_13</vt:lpwstr>
  </property>
</Properties>
</file>