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cs="宋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36"/>
          <w:szCs w:val="36"/>
        </w:rPr>
        <w:t>云南省疾病预防控制中心采购计划表</w:t>
      </w:r>
    </w:p>
    <w:p>
      <w:pPr>
        <w:spacing w:line="600" w:lineRule="exact"/>
        <w:ind w:firstLine="280" w:firstLineChars="1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采购部门：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综保部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经办人：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陈涛                   日期：2025.8.4</w:t>
      </w:r>
      <w:r>
        <w:rPr>
          <w:rFonts w:hint="eastAsia" w:ascii="宋体" w:hAnsi="宋体" w:cs="宋体"/>
          <w:kern w:val="0"/>
          <w:sz w:val="32"/>
          <w:szCs w:val="32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         </w:t>
      </w:r>
    </w:p>
    <w:tbl>
      <w:tblPr>
        <w:tblStyle w:val="5"/>
        <w:tblW w:w="14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895"/>
        <w:gridCol w:w="5115"/>
        <w:gridCol w:w="780"/>
        <w:gridCol w:w="787"/>
        <w:gridCol w:w="1380"/>
        <w:gridCol w:w="1665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85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名称 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规格、技术参数、性能要求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预算单价（元）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预算总金额（元）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昙华寺修剪树枝、清运项目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enter" w:pos="25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高空作业修剪树木人工费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修剪树木清运及处理费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树枝修剪辅料费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机械使用费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树枝创伤口费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25950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25950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省疾控中心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昙华寺应急仓库</w:t>
            </w:r>
          </w:p>
        </w:tc>
      </w:tr>
    </w:tbl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（备注：此表由采购申请部门填写，必须作为经费请示附件。）</w:t>
      </w:r>
    </w:p>
    <w:p>
      <w:pPr>
        <w:spacing w:line="600" w:lineRule="exact"/>
        <w:ind w:firstLine="7560" w:firstLineChars="27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600" w:lineRule="exact"/>
        <w:ind w:firstLine="10920" w:firstLineChars="39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采购部门负责人：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</w:p>
    <w:p>
      <w:pPr>
        <w:ind w:firstLine="7840" w:firstLineChars="28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cs="宋体"/>
          <w:szCs w:val="21"/>
        </w:rPr>
      </w:pPr>
    </w:p>
    <w:p/>
    <w:sectPr>
      <w:headerReference r:id="rId3" w:type="default"/>
      <w:footerReference r:id="rId4" w:type="default"/>
      <w:pgSz w:w="16838" w:h="11906" w:orient="landscape"/>
      <w:pgMar w:top="1588" w:right="1440" w:bottom="1588" w:left="1276" w:header="851" w:footer="992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lang w:val="en-US" w:eastAsia="zh-CN"/>
      </w:rPr>
    </w:pPr>
    <w:r>
      <w:rPr>
        <w:rFonts w:hint="eastAsia"/>
        <w:lang w:val="en-US" w:eastAsia="zh-CN"/>
      </w:rPr>
      <w:t>2022-03-10</w:t>
    </w:r>
    <w:r>
      <w:rPr>
        <w:rFonts w:hint="eastAsia"/>
        <w:lang w:eastAsia="zh-CN"/>
      </w:rPr>
      <w:t>启用</w:t>
    </w:r>
  </w:p>
  <w:p>
    <w:pPr>
      <w:pStyle w:val="3"/>
      <w:jc w:val="center"/>
      <w:rPr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hint="eastAsia"/>
      </w:rPr>
      <w:t>YNCDC/QR-ZX-202</w:t>
    </w:r>
    <w:r>
      <w:rPr>
        <w:rFonts w:hint="eastAsia"/>
        <w:lang w:val="en-US" w:eastAsia="zh-CN"/>
      </w:rPr>
      <w:t>2</w:t>
    </w:r>
    <w:r>
      <w:rPr>
        <w:rFonts w:hint="eastAsia"/>
      </w:rPr>
      <w:t>-028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74C4AD"/>
    <w:multiLevelType w:val="singleLevel"/>
    <w:tmpl w:val="5174C4A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GEzYmEyNDc4OTJmYjY0NjIzZmZjZWY1MGVkMGQifQ=="/>
  </w:docVars>
  <w:rsids>
    <w:rsidRoot w:val="0DDC2A46"/>
    <w:rsid w:val="0B9A2BAF"/>
    <w:rsid w:val="0DDC2A46"/>
    <w:rsid w:val="31B22151"/>
    <w:rsid w:val="51226553"/>
    <w:rsid w:val="56AF0889"/>
    <w:rsid w:val="57B36157"/>
    <w:rsid w:val="5B975306"/>
    <w:rsid w:val="6B580B5E"/>
    <w:rsid w:val="6D046C67"/>
    <w:rsid w:val="6F823547"/>
    <w:rsid w:val="759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32"/>
      <w:szCs w:val="2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192</Characters>
  <Lines>0</Lines>
  <Paragraphs>0</Paragraphs>
  <TotalTime>9</TotalTime>
  <ScaleCrop>false</ScaleCrop>
  <LinksUpToDate>false</LinksUpToDate>
  <CharactersWithSpaces>265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2025-08-04T07:19:00Z</dcterms:created>
  <dc:creator>lenovo</dc:creator>
  <cp:lastModifiedBy>高胡兴</cp:lastModifiedBy>
  <dcterms:modified xsi:type="dcterms:W3CDTF">2025-08-07T02:50:16Z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AAD362B404E5439BB4E8E4CD26508D74_13</vt:lpwstr>
  </property>
</Properties>
</file>