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 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云南省疾控中心2023年度公共卫生领域卫生健康标准评估项目立项名单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43"/>
          <w:szCs w:val="43"/>
          <w:lang w:val="en-US" w:eastAsia="zh-CN" w:bidi="ar"/>
        </w:rPr>
      </w:pP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11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科室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0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GB/T 31180—2014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儿童青少年伤害监测方法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学校卫生科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杨云娟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43"/>
          <w:szCs w:val="43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云南省疾控中心</w:t>
      </w:r>
      <w:r>
        <w:rPr>
          <w:rFonts w:hint="eastAsia" w:ascii="宋体" w:hAnsi="宋体" w:eastAsia="宋体" w:cs="宋体"/>
          <w:sz w:val="32"/>
          <w:szCs w:val="32"/>
        </w:rPr>
        <w:t>2023年公共卫生领域卫生健康标准化前期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研究项目立项名单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科室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疾病预防控制机构、接种单位疫苗定期检查标准研究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免规所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龚琼宇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居民死因登记管理规范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慢病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陈杨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手足口病暴发疫情规范化处置评价指标体系研究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处突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居民慢性病防控核心知识知晓率评估工具及评价标准研究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慢病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邵英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卫生应急队先遣队建设与装备标准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处突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何继波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麻风神经炎监测与治疗效果评价研究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麻防所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熊立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lNzc4ZGZjODAxOThlZDA5ZTA5ODI4ZWZkOGVhZTcifQ=="/>
  </w:docVars>
  <w:rsids>
    <w:rsidRoot w:val="00000000"/>
    <w:rsid w:val="2C0E5765"/>
    <w:rsid w:val="2E516CA5"/>
    <w:rsid w:val="340622E0"/>
    <w:rsid w:val="4F4F18A6"/>
    <w:rsid w:val="7AC6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79</Characters>
  <Lines>0</Lines>
  <Paragraphs>0</Paragraphs>
  <TotalTime>2</TotalTime>
  <ScaleCrop>false</ScaleCrop>
  <LinksUpToDate>false</LinksUpToDate>
  <CharactersWithSpaces>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2023-07-17T08:07:03Z</dcterms:created>
  <dc:creator>Lenovo</dc:creator>
  <cp:lastModifiedBy>李姿</cp:lastModifiedBy>
  <dcterms:modified xsi:type="dcterms:W3CDTF">2023-07-17T08:14:27Z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583C187E32044904BC364C156E816187_12</vt:lpwstr>
  </property>
</Properties>
</file>